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DB5E0E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DB5E0E" w:rsidRPr="00DB5E0E">
        <w:rPr>
          <w:rFonts w:ascii="Times New Roman" w:hAnsi="Times New Roman" w:cs="Times New Roman"/>
          <w:b/>
          <w:sz w:val="20"/>
          <w:szCs w:val="20"/>
        </w:rPr>
        <w:t>Remont drogi gminnej nr 161022W Magierowa Wola – Borowe – Gąski</w:t>
      </w:r>
      <w:bookmarkStart w:id="0" w:name="_GoBack"/>
      <w:bookmarkEnd w:id="0"/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D29E9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B5E0E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79</cp:revision>
  <cp:lastPrinted>2018-02-20T10:46:00Z</cp:lastPrinted>
  <dcterms:created xsi:type="dcterms:W3CDTF">2013-03-29T10:22:00Z</dcterms:created>
  <dcterms:modified xsi:type="dcterms:W3CDTF">2022-09-28T08:21:00Z</dcterms:modified>
</cp:coreProperties>
</file>